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7EB" w:rsidRPr="005C7A68" w:rsidRDefault="001C77EB">
      <w:pPr>
        <w:pStyle w:val="Header"/>
        <w:tabs>
          <w:tab w:val="clear" w:pos="4320"/>
          <w:tab w:val="clear" w:pos="8640"/>
        </w:tabs>
        <w:contextualSpacing/>
      </w:pPr>
      <w:bookmarkStart w:id="0" w:name="_GoBack"/>
      <w:bookmarkEnd w:id="0"/>
    </w:p>
    <w:p w:rsidR="00D657C0" w:rsidRPr="00C50F80" w:rsidRDefault="009E0C74" w:rsidP="00D657C0">
      <w:pPr>
        <w:pStyle w:val="Header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contextualSpacing/>
        <w:rPr>
          <w:snapToGrid w:val="0"/>
          <w:szCs w:val="24"/>
        </w:rPr>
      </w:pPr>
      <w:r w:rsidRPr="00CF43D3">
        <w:rPr>
          <w:szCs w:val="24"/>
          <w:highlight w:val="yellow"/>
        </w:rPr>
        <w:t>AFYB-FCC</w:t>
      </w:r>
      <w:r w:rsidR="00800707" w:rsidRPr="00CF43D3">
        <w:rPr>
          <w:szCs w:val="24"/>
          <w:highlight w:val="yellow"/>
        </w:rPr>
        <w:t>-O</w:t>
      </w:r>
      <w:r w:rsidRPr="00CF43D3">
        <w:rPr>
          <w:szCs w:val="24"/>
          <w:highlight w:val="yellow"/>
        </w:rPr>
        <w:t>PS</w:t>
      </w:r>
      <w:r w:rsidR="00D657C0" w:rsidRPr="00C50F80">
        <w:rPr>
          <w:snapToGrid w:val="0"/>
          <w:szCs w:val="24"/>
        </w:rPr>
        <w:tab/>
      </w:r>
      <w:r w:rsidR="00D657C0" w:rsidRPr="00C50F80">
        <w:rPr>
          <w:snapToGrid w:val="0"/>
          <w:szCs w:val="24"/>
        </w:rPr>
        <w:tab/>
      </w:r>
      <w:r w:rsidR="00D657C0" w:rsidRPr="00C50F80">
        <w:rPr>
          <w:snapToGrid w:val="0"/>
          <w:szCs w:val="24"/>
        </w:rPr>
        <w:tab/>
        <w:t xml:space="preserve">                                 </w:t>
      </w:r>
      <w:r w:rsidR="00800707" w:rsidRPr="00C50F80">
        <w:rPr>
          <w:snapToGrid w:val="0"/>
          <w:szCs w:val="24"/>
        </w:rPr>
        <w:t xml:space="preserve"> </w:t>
      </w:r>
      <w:r w:rsidR="004144A0" w:rsidRPr="00C50F80">
        <w:rPr>
          <w:snapToGrid w:val="0"/>
          <w:szCs w:val="24"/>
        </w:rPr>
        <w:t xml:space="preserve">                </w:t>
      </w:r>
      <w:r w:rsidR="00621909" w:rsidRPr="00C50F80">
        <w:rPr>
          <w:snapToGrid w:val="0"/>
          <w:szCs w:val="24"/>
        </w:rPr>
        <w:t xml:space="preserve">               </w:t>
      </w:r>
      <w:r w:rsidR="00621909" w:rsidRPr="00CF43D3">
        <w:rPr>
          <w:snapToGrid w:val="0"/>
          <w:szCs w:val="24"/>
          <w:highlight w:val="yellow"/>
        </w:rPr>
        <w:t>Date</w:t>
      </w:r>
    </w:p>
    <w:p w:rsidR="00D657C0" w:rsidRPr="00C50F80" w:rsidRDefault="00D657C0" w:rsidP="00D657C0">
      <w:pPr>
        <w:contextualSpacing/>
        <w:rPr>
          <w:snapToGrid w:val="0"/>
          <w:szCs w:val="24"/>
        </w:rPr>
      </w:pPr>
    </w:p>
    <w:p w:rsidR="00D657C0" w:rsidRPr="00C50F80" w:rsidRDefault="00D657C0" w:rsidP="00D657C0">
      <w:pPr>
        <w:contextualSpacing/>
        <w:rPr>
          <w:snapToGrid w:val="0"/>
          <w:szCs w:val="24"/>
        </w:rPr>
      </w:pPr>
    </w:p>
    <w:p w:rsidR="00D657C0" w:rsidRPr="00C50F80" w:rsidRDefault="00D657C0" w:rsidP="00D657C0">
      <w:pPr>
        <w:contextualSpacing/>
        <w:rPr>
          <w:szCs w:val="24"/>
        </w:rPr>
      </w:pPr>
      <w:r w:rsidRPr="00C50F80">
        <w:rPr>
          <w:szCs w:val="24"/>
        </w:rPr>
        <w:t>MEMORANDUM FOR</w:t>
      </w:r>
      <w:r w:rsidR="00800707" w:rsidRPr="00C50F80">
        <w:rPr>
          <w:szCs w:val="24"/>
        </w:rPr>
        <w:t xml:space="preserve">:  </w:t>
      </w:r>
      <w:r w:rsidRPr="00C50F80">
        <w:rPr>
          <w:szCs w:val="24"/>
        </w:rPr>
        <w:t xml:space="preserve"> Commandant, USAIS ATTN: ATSH-</w:t>
      </w:r>
      <w:r w:rsidR="0091387F" w:rsidRPr="00C50F80">
        <w:rPr>
          <w:szCs w:val="24"/>
        </w:rPr>
        <w:t xml:space="preserve">IP 1 Karker Street, Suite 6100 </w:t>
      </w:r>
      <w:r w:rsidRPr="00C50F80">
        <w:rPr>
          <w:szCs w:val="24"/>
        </w:rPr>
        <w:t>Fort Benning, GA 31905-5593</w:t>
      </w:r>
    </w:p>
    <w:p w:rsidR="00D657C0" w:rsidRPr="00C50F80" w:rsidRDefault="00D657C0" w:rsidP="00D657C0">
      <w:pPr>
        <w:contextualSpacing/>
        <w:rPr>
          <w:szCs w:val="24"/>
        </w:rPr>
      </w:pPr>
    </w:p>
    <w:p w:rsidR="00D657C0" w:rsidRPr="00C50F80" w:rsidRDefault="00D657C0" w:rsidP="00D657C0">
      <w:pPr>
        <w:contextualSpacing/>
        <w:rPr>
          <w:szCs w:val="24"/>
        </w:rPr>
      </w:pPr>
      <w:r w:rsidRPr="00C50F80">
        <w:rPr>
          <w:szCs w:val="24"/>
        </w:rPr>
        <w:t>SUBJECT: Authorization to conduct Expert Infantryman Badge Training and Testing</w:t>
      </w:r>
    </w:p>
    <w:p w:rsidR="00D657C0" w:rsidRPr="00C50F80" w:rsidRDefault="00D657C0" w:rsidP="00D657C0">
      <w:pPr>
        <w:contextualSpacing/>
        <w:rPr>
          <w:szCs w:val="24"/>
        </w:rPr>
      </w:pPr>
    </w:p>
    <w:p w:rsidR="00D657C0" w:rsidRPr="00C50F80" w:rsidRDefault="00A763DB" w:rsidP="003218D4">
      <w:pPr>
        <w:contextualSpacing/>
        <w:rPr>
          <w:szCs w:val="24"/>
        </w:rPr>
      </w:pPr>
      <w:r w:rsidRPr="00C50F80">
        <w:rPr>
          <w:szCs w:val="24"/>
        </w:rPr>
        <w:t xml:space="preserve">1. </w:t>
      </w:r>
      <w:r w:rsidR="00C50F80" w:rsidRPr="00C50F80">
        <w:rPr>
          <w:szCs w:val="24"/>
        </w:rPr>
        <w:t xml:space="preserve"> </w:t>
      </w:r>
      <w:r w:rsidRPr="00CF43D3">
        <w:rPr>
          <w:szCs w:val="24"/>
          <w:highlight w:val="yellow"/>
        </w:rPr>
        <w:t>3</w:t>
      </w:r>
      <w:r w:rsidRPr="00CF43D3">
        <w:rPr>
          <w:szCs w:val="24"/>
          <w:highlight w:val="yellow"/>
          <w:vertAlign w:val="superscript"/>
        </w:rPr>
        <w:t>rd</w:t>
      </w:r>
      <w:r w:rsidRPr="00CF43D3">
        <w:rPr>
          <w:szCs w:val="24"/>
          <w:highlight w:val="yellow"/>
        </w:rPr>
        <w:t xml:space="preserve"> </w:t>
      </w:r>
      <w:r w:rsidR="00217900" w:rsidRPr="00CF43D3">
        <w:rPr>
          <w:szCs w:val="24"/>
          <w:highlight w:val="yellow"/>
        </w:rPr>
        <w:t xml:space="preserve">Armored </w:t>
      </w:r>
      <w:r w:rsidRPr="00CF43D3">
        <w:rPr>
          <w:szCs w:val="24"/>
          <w:highlight w:val="yellow"/>
        </w:rPr>
        <w:t>Brigade</w:t>
      </w:r>
      <w:r w:rsidR="00217900" w:rsidRPr="00CF43D3">
        <w:rPr>
          <w:szCs w:val="24"/>
          <w:highlight w:val="yellow"/>
        </w:rPr>
        <w:t xml:space="preserve"> Combat Team</w:t>
      </w:r>
      <w:r w:rsidRPr="00CF43D3">
        <w:rPr>
          <w:szCs w:val="24"/>
          <w:highlight w:val="yellow"/>
        </w:rPr>
        <w:t>, 4</w:t>
      </w:r>
      <w:r w:rsidRPr="00CF43D3">
        <w:rPr>
          <w:szCs w:val="24"/>
          <w:highlight w:val="yellow"/>
          <w:vertAlign w:val="superscript"/>
        </w:rPr>
        <w:t>th</w:t>
      </w:r>
      <w:r w:rsidRPr="00CF43D3">
        <w:rPr>
          <w:szCs w:val="24"/>
          <w:highlight w:val="yellow"/>
        </w:rPr>
        <w:t xml:space="preserve"> Infantry Division</w:t>
      </w:r>
      <w:r w:rsidR="00D657C0" w:rsidRPr="00C50F80">
        <w:rPr>
          <w:szCs w:val="24"/>
        </w:rPr>
        <w:t xml:space="preserve"> requests to conduct Expert Infantryman Bad</w:t>
      </w:r>
      <w:r w:rsidRPr="00C50F80">
        <w:rPr>
          <w:szCs w:val="24"/>
        </w:rPr>
        <w:t xml:space="preserve">ge Training and Testing for </w:t>
      </w:r>
      <w:r w:rsidRPr="00CF43D3">
        <w:rPr>
          <w:szCs w:val="24"/>
          <w:highlight w:val="yellow"/>
        </w:rPr>
        <w:t>Fort Carson,</w:t>
      </w:r>
      <w:r w:rsidR="00991970" w:rsidRPr="00CF43D3">
        <w:rPr>
          <w:szCs w:val="24"/>
          <w:highlight w:val="yellow"/>
        </w:rPr>
        <w:t xml:space="preserve"> CO</w:t>
      </w:r>
      <w:r w:rsidR="00991970" w:rsidRPr="00C50F80">
        <w:rPr>
          <w:szCs w:val="24"/>
        </w:rPr>
        <w:t xml:space="preserve"> from </w:t>
      </w:r>
      <w:r w:rsidR="006674C3">
        <w:rPr>
          <w:szCs w:val="24"/>
          <w:highlight w:val="yellow"/>
        </w:rPr>
        <w:t>11</w:t>
      </w:r>
      <w:r w:rsidR="00991970" w:rsidRPr="00CF43D3">
        <w:rPr>
          <w:szCs w:val="24"/>
          <w:highlight w:val="yellow"/>
        </w:rPr>
        <w:t xml:space="preserve"> through 29 January 2016</w:t>
      </w:r>
      <w:r w:rsidRPr="00CF43D3">
        <w:rPr>
          <w:szCs w:val="24"/>
          <w:highlight w:val="yellow"/>
        </w:rPr>
        <w:t xml:space="preserve"> on Fort Carson, CO</w:t>
      </w:r>
      <w:r w:rsidR="00D657C0" w:rsidRPr="00CF43D3">
        <w:rPr>
          <w:szCs w:val="24"/>
          <w:highlight w:val="yellow"/>
        </w:rPr>
        <w:t>.</w:t>
      </w:r>
    </w:p>
    <w:p w:rsidR="00D657C0" w:rsidRPr="00C50F80" w:rsidRDefault="00D657C0" w:rsidP="003218D4">
      <w:pPr>
        <w:contextualSpacing/>
        <w:rPr>
          <w:szCs w:val="24"/>
        </w:rPr>
      </w:pPr>
    </w:p>
    <w:p w:rsidR="00D657C0" w:rsidRPr="00C50F80" w:rsidRDefault="00D657C0" w:rsidP="003218D4">
      <w:pPr>
        <w:contextualSpacing/>
        <w:rPr>
          <w:szCs w:val="24"/>
        </w:rPr>
      </w:pPr>
      <w:r w:rsidRPr="00C50F80">
        <w:rPr>
          <w:szCs w:val="24"/>
        </w:rPr>
        <w:t xml:space="preserve">2. </w:t>
      </w:r>
      <w:r w:rsidR="00C50F80" w:rsidRPr="00C50F80">
        <w:rPr>
          <w:szCs w:val="24"/>
        </w:rPr>
        <w:t xml:space="preserve"> </w:t>
      </w:r>
      <w:r w:rsidRPr="00C50F80">
        <w:rPr>
          <w:szCs w:val="24"/>
        </w:rPr>
        <w:t>The EIB Testing will be conducted IA</w:t>
      </w:r>
      <w:r w:rsidR="00050107">
        <w:rPr>
          <w:szCs w:val="24"/>
        </w:rPr>
        <w:t>W</w:t>
      </w:r>
      <w:r w:rsidR="00921DD1">
        <w:rPr>
          <w:szCs w:val="24"/>
        </w:rPr>
        <w:t xml:space="preserve"> </w:t>
      </w:r>
      <w:r w:rsidR="006848B6" w:rsidRPr="00C50F80">
        <w:rPr>
          <w:szCs w:val="24"/>
        </w:rPr>
        <w:t>USAIS Pamp</w:t>
      </w:r>
      <w:r w:rsidR="00ED029A" w:rsidRPr="00C50F80">
        <w:rPr>
          <w:szCs w:val="24"/>
        </w:rPr>
        <w:t>hlet 350-6</w:t>
      </w:r>
      <w:r w:rsidR="00E073FC">
        <w:rPr>
          <w:szCs w:val="24"/>
        </w:rPr>
        <w:t xml:space="preserve"> 19 March 2021</w:t>
      </w:r>
      <w:r w:rsidR="00921DD1">
        <w:rPr>
          <w:szCs w:val="24"/>
        </w:rPr>
        <w:t>, and additional guidance from the EIB Program Manager</w:t>
      </w:r>
      <w:r w:rsidRPr="00C50F80">
        <w:rPr>
          <w:szCs w:val="24"/>
        </w:rPr>
        <w:t>.</w:t>
      </w:r>
      <w:r w:rsidR="00921DD1">
        <w:rPr>
          <w:szCs w:val="24"/>
        </w:rPr>
        <w:t xml:space="preserve">  No Candidate will be allowed to train or test if they do not meet the requirements or if they have been flagged.</w:t>
      </w:r>
      <w:r w:rsidR="00050107">
        <w:rPr>
          <w:szCs w:val="24"/>
        </w:rPr>
        <w:t xml:space="preserve">  All Candidates will be volunteers who have a reasonable expectation of passing all events.</w:t>
      </w:r>
    </w:p>
    <w:p w:rsidR="00D657C0" w:rsidRPr="00C50F80" w:rsidRDefault="00D657C0" w:rsidP="003218D4">
      <w:pPr>
        <w:contextualSpacing/>
        <w:rPr>
          <w:szCs w:val="24"/>
        </w:rPr>
      </w:pPr>
    </w:p>
    <w:p w:rsidR="00C3256B" w:rsidRPr="00C50F80" w:rsidRDefault="00D657C0" w:rsidP="003218D4">
      <w:pPr>
        <w:contextualSpacing/>
        <w:rPr>
          <w:szCs w:val="24"/>
        </w:rPr>
      </w:pPr>
      <w:r w:rsidRPr="00C50F80">
        <w:rPr>
          <w:szCs w:val="24"/>
        </w:rPr>
        <w:t xml:space="preserve">3. </w:t>
      </w:r>
      <w:r w:rsidR="00C50F80" w:rsidRPr="00C50F80">
        <w:rPr>
          <w:szCs w:val="24"/>
        </w:rPr>
        <w:t xml:space="preserve"> </w:t>
      </w:r>
      <w:r w:rsidRPr="00C50F80">
        <w:rPr>
          <w:szCs w:val="24"/>
        </w:rPr>
        <w:t>The following is a schedule for the events:</w:t>
      </w:r>
    </w:p>
    <w:p w:rsidR="00D657C0" w:rsidRPr="00C50F80" w:rsidRDefault="00991970" w:rsidP="003218D4">
      <w:pPr>
        <w:contextualSpacing/>
        <w:rPr>
          <w:szCs w:val="24"/>
        </w:rPr>
      </w:pPr>
      <w:r w:rsidRPr="00C50F80">
        <w:rPr>
          <w:szCs w:val="24"/>
        </w:rPr>
        <w:tab/>
      </w:r>
      <w:r w:rsidRPr="00C50F80">
        <w:rPr>
          <w:szCs w:val="24"/>
        </w:rPr>
        <w:tab/>
      </w:r>
      <w:r w:rsidRPr="00C50F80">
        <w:rPr>
          <w:szCs w:val="24"/>
        </w:rPr>
        <w:tab/>
      </w:r>
      <w:r w:rsidR="009A330A" w:rsidRPr="00C50F80">
        <w:rPr>
          <w:szCs w:val="24"/>
        </w:rPr>
        <w:t>1. Unit Internal Validation</w:t>
      </w:r>
      <w:r w:rsidR="009A330A" w:rsidRPr="00C50F80">
        <w:rPr>
          <w:szCs w:val="24"/>
        </w:rPr>
        <w:tab/>
        <w:t xml:space="preserve"> </w:t>
      </w:r>
      <w:r w:rsidR="009A330A" w:rsidRPr="00CF43D3">
        <w:rPr>
          <w:szCs w:val="24"/>
          <w:highlight w:val="yellow"/>
        </w:rPr>
        <w:t>1-3</w:t>
      </w:r>
      <w:r w:rsidRPr="00CF43D3">
        <w:rPr>
          <w:szCs w:val="24"/>
          <w:highlight w:val="yellow"/>
        </w:rPr>
        <w:t xml:space="preserve"> January 2016</w:t>
      </w:r>
    </w:p>
    <w:p w:rsidR="00991970" w:rsidRPr="00C50F80" w:rsidRDefault="00991970" w:rsidP="003218D4">
      <w:pPr>
        <w:contextualSpacing/>
        <w:rPr>
          <w:szCs w:val="24"/>
        </w:rPr>
      </w:pPr>
      <w:r w:rsidRPr="00C50F80">
        <w:rPr>
          <w:szCs w:val="24"/>
        </w:rPr>
        <w:t xml:space="preserve">                                    2. FT. Benning Validation       </w:t>
      </w:r>
      <w:r w:rsidRPr="00CF43D3">
        <w:rPr>
          <w:szCs w:val="24"/>
          <w:highlight w:val="yellow"/>
        </w:rPr>
        <w:t>4-8 January 2016</w:t>
      </w:r>
    </w:p>
    <w:p w:rsidR="00D657C0" w:rsidRPr="00C50F80" w:rsidRDefault="00991970" w:rsidP="003218D4">
      <w:pPr>
        <w:contextualSpacing/>
        <w:rPr>
          <w:szCs w:val="24"/>
        </w:rPr>
      </w:pPr>
      <w:r w:rsidRPr="00C50F80">
        <w:rPr>
          <w:szCs w:val="24"/>
        </w:rPr>
        <w:tab/>
      </w:r>
      <w:r w:rsidRPr="00C50F80">
        <w:rPr>
          <w:szCs w:val="24"/>
        </w:rPr>
        <w:tab/>
      </w:r>
      <w:r w:rsidRPr="00C50F80">
        <w:rPr>
          <w:szCs w:val="24"/>
        </w:rPr>
        <w:tab/>
        <w:t>3</w:t>
      </w:r>
      <w:r w:rsidR="00D657C0" w:rsidRPr="00C50F80">
        <w:rPr>
          <w:szCs w:val="24"/>
        </w:rPr>
        <w:t>. Candidate T</w:t>
      </w:r>
      <w:r w:rsidRPr="00C50F80">
        <w:rPr>
          <w:szCs w:val="24"/>
        </w:rPr>
        <w:t>raining</w:t>
      </w:r>
      <w:r w:rsidRPr="00C50F80">
        <w:rPr>
          <w:szCs w:val="24"/>
        </w:rPr>
        <w:tab/>
      </w:r>
      <w:r w:rsidRPr="00C50F80">
        <w:rPr>
          <w:szCs w:val="24"/>
        </w:rPr>
        <w:tab/>
      </w:r>
      <w:r w:rsidRPr="00CF43D3">
        <w:rPr>
          <w:szCs w:val="24"/>
          <w:highlight w:val="yellow"/>
        </w:rPr>
        <w:t>11-24 January 2016</w:t>
      </w:r>
    </w:p>
    <w:p w:rsidR="00D657C0" w:rsidRPr="00C50F80" w:rsidRDefault="00991970" w:rsidP="003218D4">
      <w:pPr>
        <w:contextualSpacing/>
        <w:rPr>
          <w:szCs w:val="24"/>
        </w:rPr>
      </w:pPr>
      <w:r w:rsidRPr="00C50F80">
        <w:rPr>
          <w:szCs w:val="24"/>
        </w:rPr>
        <w:tab/>
      </w:r>
      <w:r w:rsidRPr="00C50F80">
        <w:rPr>
          <w:szCs w:val="24"/>
        </w:rPr>
        <w:tab/>
      </w:r>
      <w:r w:rsidRPr="00C50F80">
        <w:rPr>
          <w:szCs w:val="24"/>
        </w:rPr>
        <w:tab/>
        <w:t>4. EIB Testing</w:t>
      </w:r>
      <w:r w:rsidRPr="00C50F80">
        <w:rPr>
          <w:szCs w:val="24"/>
        </w:rPr>
        <w:tab/>
      </w:r>
      <w:r w:rsidRPr="00C50F80">
        <w:rPr>
          <w:szCs w:val="24"/>
        </w:rPr>
        <w:tab/>
      </w:r>
      <w:r w:rsidRPr="00C50F80">
        <w:rPr>
          <w:szCs w:val="24"/>
        </w:rPr>
        <w:tab/>
      </w:r>
      <w:r w:rsidRPr="00CF43D3">
        <w:rPr>
          <w:szCs w:val="24"/>
          <w:highlight w:val="yellow"/>
        </w:rPr>
        <w:t>25-29 January 2016</w:t>
      </w:r>
    </w:p>
    <w:p w:rsidR="00D657C0" w:rsidRPr="00C50F80" w:rsidRDefault="00D657C0" w:rsidP="003218D4">
      <w:pPr>
        <w:contextualSpacing/>
        <w:rPr>
          <w:szCs w:val="24"/>
        </w:rPr>
      </w:pPr>
      <w:r w:rsidRPr="00C50F80">
        <w:rPr>
          <w:szCs w:val="24"/>
        </w:rPr>
        <w:tab/>
      </w:r>
      <w:r w:rsidRPr="00C50F80">
        <w:rPr>
          <w:szCs w:val="24"/>
        </w:rPr>
        <w:tab/>
      </w:r>
      <w:r w:rsidRPr="00C50F80">
        <w:rPr>
          <w:szCs w:val="24"/>
        </w:rPr>
        <w:tab/>
      </w:r>
      <w:r w:rsidR="00991970" w:rsidRPr="00C50F80">
        <w:rPr>
          <w:szCs w:val="24"/>
        </w:rPr>
        <w:t>5</w:t>
      </w:r>
      <w:r w:rsidR="00A763DB" w:rsidRPr="00C50F80">
        <w:rPr>
          <w:szCs w:val="24"/>
        </w:rPr>
        <w:t>.</w:t>
      </w:r>
      <w:r w:rsidR="00991970" w:rsidRPr="00C50F80">
        <w:rPr>
          <w:szCs w:val="24"/>
        </w:rPr>
        <w:t xml:space="preserve"> Awards Ceremony</w:t>
      </w:r>
      <w:r w:rsidR="00991970" w:rsidRPr="00C50F80">
        <w:rPr>
          <w:szCs w:val="24"/>
        </w:rPr>
        <w:tab/>
      </w:r>
      <w:r w:rsidR="00991970" w:rsidRPr="00C50F80">
        <w:rPr>
          <w:szCs w:val="24"/>
        </w:rPr>
        <w:tab/>
      </w:r>
      <w:r w:rsidR="00991970" w:rsidRPr="00CF43D3">
        <w:rPr>
          <w:szCs w:val="24"/>
          <w:highlight w:val="yellow"/>
        </w:rPr>
        <w:t>29 January 2016</w:t>
      </w:r>
    </w:p>
    <w:p w:rsidR="00D657C0" w:rsidRPr="00C50F80" w:rsidRDefault="00D657C0" w:rsidP="003218D4">
      <w:pPr>
        <w:contextualSpacing/>
        <w:rPr>
          <w:szCs w:val="24"/>
        </w:rPr>
      </w:pPr>
    </w:p>
    <w:p w:rsidR="00C50F80" w:rsidRPr="00C50F80" w:rsidRDefault="00D657C0" w:rsidP="003218D4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szCs w:val="24"/>
        </w:rPr>
      </w:pPr>
      <w:r w:rsidRPr="00C50F80">
        <w:rPr>
          <w:szCs w:val="24"/>
        </w:rPr>
        <w:t xml:space="preserve">4. </w:t>
      </w:r>
      <w:r w:rsidR="00C50F80" w:rsidRPr="00C50F80">
        <w:rPr>
          <w:szCs w:val="24"/>
        </w:rPr>
        <w:t xml:space="preserve"> The following personnel are assigned to the Expert Infantryman Badge Board to execute responsibilities outlined in USAIS Pamphlet 350-6 dated </w:t>
      </w:r>
      <w:r w:rsidR="00E073FC">
        <w:rPr>
          <w:szCs w:val="24"/>
        </w:rPr>
        <w:t>19</w:t>
      </w:r>
      <w:r w:rsidR="002569A8">
        <w:rPr>
          <w:szCs w:val="24"/>
        </w:rPr>
        <w:t xml:space="preserve"> </w:t>
      </w:r>
      <w:r w:rsidR="00E073FC">
        <w:rPr>
          <w:szCs w:val="24"/>
        </w:rPr>
        <w:t>March</w:t>
      </w:r>
      <w:r w:rsidR="002569A8">
        <w:rPr>
          <w:szCs w:val="24"/>
        </w:rPr>
        <w:t xml:space="preserve"> 202</w:t>
      </w:r>
      <w:r w:rsidR="00E073FC">
        <w:rPr>
          <w:szCs w:val="24"/>
        </w:rPr>
        <w:t>1</w:t>
      </w:r>
      <w:r w:rsidR="00C50F80" w:rsidRPr="00C50F80">
        <w:rPr>
          <w:bCs/>
          <w:szCs w:val="24"/>
        </w:rPr>
        <w:t xml:space="preserve">, </w:t>
      </w:r>
      <w:r w:rsidR="00C50F80" w:rsidRPr="00C50F80">
        <w:rPr>
          <w:szCs w:val="24"/>
        </w:rPr>
        <w:t xml:space="preserve">and to facilitate </w:t>
      </w:r>
      <w:r w:rsidR="00C50F80" w:rsidRPr="00CF43D3">
        <w:rPr>
          <w:szCs w:val="24"/>
          <w:highlight w:val="yellow"/>
        </w:rPr>
        <w:t>3-4 ID</w:t>
      </w:r>
      <w:r w:rsidR="00C50F80" w:rsidRPr="00C50F80">
        <w:rPr>
          <w:szCs w:val="24"/>
        </w:rPr>
        <w:t xml:space="preserve">, EIB testing from </w:t>
      </w:r>
      <w:r w:rsidR="00C50F80" w:rsidRPr="00CF43D3">
        <w:rPr>
          <w:szCs w:val="24"/>
          <w:highlight w:val="yellow"/>
        </w:rPr>
        <w:t>25 January 2016 thru 29 January 2016.</w:t>
      </w:r>
    </w:p>
    <w:p w:rsidR="00C50F80" w:rsidRPr="00C50F80" w:rsidRDefault="00C50F80" w:rsidP="003218D4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b/>
          <w:szCs w:val="24"/>
          <w:u w:val="single"/>
        </w:rPr>
      </w:pPr>
      <w:r w:rsidRPr="00C50F80">
        <w:rPr>
          <w:b/>
          <w:szCs w:val="24"/>
          <w:u w:val="single"/>
        </w:rPr>
        <w:t>Position</w:t>
      </w:r>
      <w:r w:rsidRPr="00C50F80">
        <w:rPr>
          <w:szCs w:val="24"/>
        </w:rPr>
        <w:t xml:space="preserve"> </w:t>
      </w:r>
      <w:r w:rsidRPr="00C50F80">
        <w:rPr>
          <w:szCs w:val="24"/>
        </w:rPr>
        <w:tab/>
      </w:r>
      <w:r w:rsidRPr="00C50F80">
        <w:rPr>
          <w:szCs w:val="24"/>
        </w:rPr>
        <w:tab/>
      </w:r>
      <w:r w:rsidRPr="00C50F80">
        <w:rPr>
          <w:szCs w:val="24"/>
        </w:rPr>
        <w:tab/>
      </w:r>
      <w:r w:rsidRPr="00C50F80">
        <w:rPr>
          <w:b/>
          <w:szCs w:val="24"/>
          <w:u w:val="single"/>
        </w:rPr>
        <w:t xml:space="preserve">Name </w:t>
      </w:r>
      <w:r w:rsidRPr="00C50F80">
        <w:rPr>
          <w:szCs w:val="24"/>
        </w:rPr>
        <w:tab/>
      </w:r>
      <w:r w:rsidRPr="00C50F80">
        <w:rPr>
          <w:szCs w:val="24"/>
        </w:rPr>
        <w:tab/>
      </w:r>
      <w:r w:rsidRPr="00C50F80">
        <w:rPr>
          <w:szCs w:val="24"/>
        </w:rPr>
        <w:tab/>
        <w:t xml:space="preserve">  </w:t>
      </w:r>
      <w:r w:rsidRPr="00C50F80">
        <w:rPr>
          <w:szCs w:val="24"/>
        </w:rPr>
        <w:tab/>
      </w:r>
      <w:r w:rsidRPr="00C50F80">
        <w:rPr>
          <w:b/>
          <w:szCs w:val="24"/>
          <w:u w:val="single"/>
        </w:rPr>
        <w:t>Rank</w:t>
      </w:r>
    </w:p>
    <w:p w:rsidR="00C50F80" w:rsidRPr="00C50F80" w:rsidRDefault="00C50F80" w:rsidP="003218D4">
      <w:pPr>
        <w:tabs>
          <w:tab w:val="left" w:pos="-9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b/>
          <w:szCs w:val="24"/>
          <w:u w:val="single"/>
        </w:rPr>
      </w:pPr>
      <w:r w:rsidRPr="00C50F80">
        <w:rPr>
          <w:szCs w:val="24"/>
        </w:rPr>
        <w:t>President of the Board</w:t>
      </w:r>
      <w:r w:rsidRPr="00C50F80">
        <w:rPr>
          <w:szCs w:val="24"/>
        </w:rPr>
        <w:tab/>
        <w:t xml:space="preserve">  </w:t>
      </w:r>
      <w:r w:rsidR="00D62F0B">
        <w:rPr>
          <w:szCs w:val="24"/>
        </w:rPr>
        <w:tab/>
      </w:r>
      <w:r w:rsidRPr="00CF43D3">
        <w:rPr>
          <w:szCs w:val="24"/>
          <w:highlight w:val="yellow"/>
        </w:rPr>
        <w:t xml:space="preserve">Last name, First Name   </w:t>
      </w:r>
      <w:r w:rsidR="00CF43D3" w:rsidRPr="00CF43D3">
        <w:rPr>
          <w:szCs w:val="24"/>
          <w:highlight w:val="yellow"/>
        </w:rPr>
        <w:tab/>
      </w:r>
      <w:r w:rsidRPr="00CF43D3">
        <w:rPr>
          <w:szCs w:val="24"/>
          <w:highlight w:val="yellow"/>
        </w:rPr>
        <w:t>CSM or MAJ and Higher (CMF-11 or 18)</w:t>
      </w:r>
    </w:p>
    <w:p w:rsidR="00C50F80" w:rsidRPr="00C50F80" w:rsidRDefault="00C50F80" w:rsidP="003218D4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szCs w:val="24"/>
        </w:rPr>
      </w:pPr>
      <w:r w:rsidRPr="00C50F80">
        <w:rPr>
          <w:szCs w:val="24"/>
        </w:rPr>
        <w:t>Board Member</w:t>
      </w:r>
      <w:r w:rsidRPr="00C50F80">
        <w:rPr>
          <w:szCs w:val="24"/>
        </w:rPr>
        <w:tab/>
      </w:r>
      <w:r w:rsidR="00D62F0B">
        <w:rPr>
          <w:szCs w:val="24"/>
        </w:rPr>
        <w:tab/>
      </w:r>
      <w:r w:rsidR="00CF43D3" w:rsidRPr="00CF43D3">
        <w:rPr>
          <w:szCs w:val="24"/>
          <w:highlight w:val="yellow"/>
        </w:rPr>
        <w:t>Last name, First Name</w:t>
      </w:r>
      <w:r w:rsidR="00CF43D3" w:rsidRPr="00CF43D3">
        <w:rPr>
          <w:szCs w:val="24"/>
          <w:highlight w:val="yellow"/>
        </w:rPr>
        <w:tab/>
      </w:r>
      <w:r w:rsidRPr="00CF43D3">
        <w:rPr>
          <w:szCs w:val="24"/>
          <w:highlight w:val="yellow"/>
        </w:rPr>
        <w:t>SFC-CSM (CMF-11 or 18)</w:t>
      </w:r>
    </w:p>
    <w:p w:rsidR="00C50F80" w:rsidRPr="00C50F80" w:rsidRDefault="00C50F80" w:rsidP="003218D4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szCs w:val="24"/>
        </w:rPr>
      </w:pPr>
      <w:r w:rsidRPr="00C50F80">
        <w:rPr>
          <w:szCs w:val="24"/>
        </w:rPr>
        <w:t>Board Member</w:t>
      </w:r>
      <w:r w:rsidRPr="00C50F80">
        <w:rPr>
          <w:szCs w:val="24"/>
        </w:rPr>
        <w:tab/>
      </w:r>
      <w:r w:rsidR="00D62F0B">
        <w:rPr>
          <w:szCs w:val="24"/>
        </w:rPr>
        <w:tab/>
      </w:r>
      <w:r w:rsidR="00CF43D3" w:rsidRPr="00CF43D3">
        <w:rPr>
          <w:szCs w:val="24"/>
          <w:highlight w:val="yellow"/>
        </w:rPr>
        <w:t>Last name, First Name</w:t>
      </w:r>
      <w:r w:rsidR="00CF43D3" w:rsidRPr="00CF43D3">
        <w:rPr>
          <w:szCs w:val="24"/>
          <w:highlight w:val="yellow"/>
        </w:rPr>
        <w:tab/>
      </w:r>
      <w:r w:rsidRPr="00CF43D3">
        <w:rPr>
          <w:szCs w:val="24"/>
          <w:highlight w:val="yellow"/>
        </w:rPr>
        <w:t>SFC-CSM (CMF-11 or 18)</w:t>
      </w:r>
    </w:p>
    <w:p w:rsidR="00C50F80" w:rsidRPr="00C50F80" w:rsidRDefault="00C50F80" w:rsidP="003218D4">
      <w:pPr>
        <w:tabs>
          <w:tab w:val="left" w:pos="5040"/>
        </w:tabs>
        <w:contextualSpacing/>
        <w:rPr>
          <w:szCs w:val="24"/>
        </w:rPr>
      </w:pPr>
    </w:p>
    <w:p w:rsidR="008D6B54" w:rsidRPr="00C50F80" w:rsidRDefault="00C50F80" w:rsidP="003218D4">
      <w:pPr>
        <w:tabs>
          <w:tab w:val="left" w:pos="5040"/>
        </w:tabs>
        <w:contextualSpacing/>
        <w:rPr>
          <w:szCs w:val="24"/>
        </w:rPr>
      </w:pPr>
      <w:r w:rsidRPr="00C50F80">
        <w:rPr>
          <w:szCs w:val="24"/>
        </w:rPr>
        <w:t>5</w:t>
      </w:r>
      <w:r w:rsidRPr="00CF43D3">
        <w:rPr>
          <w:szCs w:val="24"/>
          <w:highlight w:val="yellow"/>
        </w:rPr>
        <w:t xml:space="preserve">.  We do not require any waivers at this time. </w:t>
      </w:r>
      <w:r w:rsidRPr="00CF43D3">
        <w:rPr>
          <w:szCs w:val="24"/>
        </w:rPr>
        <w:t xml:space="preserve"> Or.  </w:t>
      </w:r>
      <w:r w:rsidRPr="00CF43D3">
        <w:rPr>
          <w:szCs w:val="24"/>
          <w:highlight w:val="yellow"/>
        </w:rPr>
        <w:t>We require _____waivers; see attached.</w:t>
      </w:r>
      <w:r w:rsidR="008D6B54">
        <w:rPr>
          <w:szCs w:val="24"/>
        </w:rPr>
        <w:t xml:space="preserve">  We will be using the </w:t>
      </w:r>
      <w:r w:rsidR="005F51ED">
        <w:rPr>
          <w:szCs w:val="24"/>
          <w:highlight w:val="yellow"/>
        </w:rPr>
        <w:t xml:space="preserve">Standard or </w:t>
      </w:r>
      <w:r w:rsidR="008D6B54" w:rsidRPr="008D6B54">
        <w:rPr>
          <w:szCs w:val="24"/>
          <w:highlight w:val="yellow"/>
        </w:rPr>
        <w:t>Cradle to Grave</w:t>
      </w:r>
      <w:r w:rsidR="008D6B54">
        <w:rPr>
          <w:szCs w:val="24"/>
        </w:rPr>
        <w:t xml:space="preserve"> Concept.</w:t>
      </w:r>
      <w:r w:rsidR="00514A26">
        <w:rPr>
          <w:szCs w:val="24"/>
        </w:rPr>
        <w:t xml:space="preserve"> </w:t>
      </w:r>
      <w:r w:rsidR="00C070E7">
        <w:rPr>
          <w:szCs w:val="24"/>
        </w:rPr>
        <w:t xml:space="preserve">We </w:t>
      </w:r>
      <w:r w:rsidR="00C070E7" w:rsidRPr="004B47ED">
        <w:rPr>
          <w:szCs w:val="24"/>
          <w:highlight w:val="yellow"/>
        </w:rPr>
        <w:t>will be/will not be</w:t>
      </w:r>
      <w:r w:rsidR="00C070E7">
        <w:rPr>
          <w:szCs w:val="24"/>
        </w:rPr>
        <w:t xml:space="preserve"> executing </w:t>
      </w:r>
      <w:r w:rsidR="00C070E7" w:rsidRPr="00C963F6">
        <w:rPr>
          <w:szCs w:val="24"/>
          <w:highlight w:val="yellow"/>
        </w:rPr>
        <w:t>Expert Soldier Badge Testing</w:t>
      </w:r>
      <w:r w:rsidR="004B47ED" w:rsidRPr="00C963F6">
        <w:rPr>
          <w:szCs w:val="24"/>
          <w:highlight w:val="yellow"/>
        </w:rPr>
        <w:t xml:space="preserve"> and</w:t>
      </w:r>
      <w:r w:rsidR="00DD51C2">
        <w:rPr>
          <w:szCs w:val="24"/>
          <w:highlight w:val="yellow"/>
        </w:rPr>
        <w:t>/or</w:t>
      </w:r>
      <w:r w:rsidR="004B47ED" w:rsidRPr="00C963F6">
        <w:rPr>
          <w:szCs w:val="24"/>
          <w:highlight w:val="yellow"/>
        </w:rPr>
        <w:t xml:space="preserve"> Expert Field Medical Badge Testin</w:t>
      </w:r>
      <w:r w:rsidR="004B47ED">
        <w:rPr>
          <w:szCs w:val="24"/>
        </w:rPr>
        <w:t>g</w:t>
      </w:r>
      <w:r w:rsidR="00C070E7">
        <w:rPr>
          <w:szCs w:val="24"/>
        </w:rPr>
        <w:t xml:space="preserve"> concurrently.</w:t>
      </w:r>
    </w:p>
    <w:p w:rsidR="00C50F80" w:rsidRPr="00C50F80" w:rsidRDefault="00C50F80" w:rsidP="003218D4">
      <w:pPr>
        <w:tabs>
          <w:tab w:val="left" w:pos="5040"/>
        </w:tabs>
        <w:contextualSpacing/>
        <w:rPr>
          <w:szCs w:val="24"/>
        </w:rPr>
      </w:pPr>
    </w:p>
    <w:p w:rsidR="00D657C0" w:rsidRPr="003679DE" w:rsidRDefault="00C50F80" w:rsidP="003218D4">
      <w:pPr>
        <w:tabs>
          <w:tab w:val="left" w:pos="5040"/>
        </w:tabs>
        <w:contextualSpacing/>
        <w:rPr>
          <w:szCs w:val="24"/>
        </w:rPr>
      </w:pPr>
      <w:r w:rsidRPr="00C50F80">
        <w:rPr>
          <w:szCs w:val="24"/>
        </w:rPr>
        <w:t xml:space="preserve">6.  </w:t>
      </w:r>
      <w:r w:rsidR="00D657C0" w:rsidRPr="00C50F80">
        <w:rPr>
          <w:szCs w:val="24"/>
        </w:rPr>
        <w:t>POC for this</w:t>
      </w:r>
      <w:r w:rsidR="00D0408F" w:rsidRPr="00C50F80">
        <w:rPr>
          <w:szCs w:val="24"/>
        </w:rPr>
        <w:t xml:space="preserve"> me</w:t>
      </w:r>
      <w:r w:rsidR="00217900" w:rsidRPr="00C50F80">
        <w:rPr>
          <w:szCs w:val="24"/>
        </w:rPr>
        <w:t xml:space="preserve">morandum is </w:t>
      </w:r>
      <w:r w:rsidR="00217900" w:rsidRPr="00CF43D3">
        <w:rPr>
          <w:szCs w:val="24"/>
          <w:highlight w:val="yellow"/>
        </w:rPr>
        <w:t xml:space="preserve">RANK Last name, </w:t>
      </w:r>
      <w:r w:rsidR="00D0408F" w:rsidRPr="00CF43D3">
        <w:rPr>
          <w:szCs w:val="24"/>
          <w:highlight w:val="yellow"/>
        </w:rPr>
        <w:t>First name</w:t>
      </w:r>
      <w:r w:rsidR="00217900" w:rsidRPr="00CF43D3">
        <w:rPr>
          <w:szCs w:val="24"/>
          <w:highlight w:val="yellow"/>
        </w:rPr>
        <w:t>, Middle,</w:t>
      </w:r>
      <w:r w:rsidR="00D0408F" w:rsidRPr="00CF43D3">
        <w:rPr>
          <w:szCs w:val="24"/>
          <w:highlight w:val="yellow"/>
        </w:rPr>
        <w:t xml:space="preserve"> email address</w:t>
      </w:r>
      <w:r w:rsidR="00217900" w:rsidRPr="00CF43D3">
        <w:rPr>
          <w:szCs w:val="24"/>
          <w:highlight w:val="yellow"/>
        </w:rPr>
        <w:t xml:space="preserve"> and phone number.</w:t>
      </w:r>
    </w:p>
    <w:p w:rsidR="00D657C0" w:rsidRPr="003679DE" w:rsidRDefault="00290433" w:rsidP="00C3256B">
      <w:pPr>
        <w:contextualSpacing/>
        <w:jc w:val="center"/>
        <w:rPr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342.25pt;height:77.9pt;mso-position-horizontal:absolute;mso-position-horizontal-relative:text;mso-position-vertical:absolute;mso-position-vertical-relative:text;mso-width-relative:page;mso-height-relative:page" wrapcoords="-84 0 -84 21262 21600 21262 21600 0 -84 0">
            <v:imagedata r:id="rId8" o:title=""/>
            <o:lock v:ext="edit" ungrouping="t" rotation="t" cropping="t" verticies="t" text="t" grouping="t"/>
            <o:signatureline v:ext="edit" id="{BAB83B98-8BC4-483C-846C-C7FF29FA9D4A}" provid="{00000000-0000-0000-0000-000000000000}" issignatureline="t"/>
          </v:shape>
        </w:pict>
      </w:r>
    </w:p>
    <w:p w:rsidR="00D657C0" w:rsidRPr="003679DE" w:rsidRDefault="00D657C0" w:rsidP="00D657C0">
      <w:pPr>
        <w:contextualSpacing/>
        <w:rPr>
          <w:szCs w:val="24"/>
        </w:rPr>
      </w:pPr>
    </w:p>
    <w:p w:rsidR="00D657C0" w:rsidRPr="00CF43D3" w:rsidRDefault="00D0408F" w:rsidP="00CF43D3">
      <w:pPr>
        <w:contextualSpacing/>
        <w:jc w:val="center"/>
        <w:rPr>
          <w:szCs w:val="24"/>
          <w:highlight w:val="yellow"/>
        </w:rPr>
      </w:pPr>
      <w:r w:rsidRPr="00CF43D3">
        <w:rPr>
          <w:szCs w:val="24"/>
          <w:highlight w:val="yellow"/>
        </w:rPr>
        <w:t>FIRST</w:t>
      </w:r>
      <w:r w:rsidR="00217900" w:rsidRPr="00CF43D3">
        <w:rPr>
          <w:szCs w:val="24"/>
          <w:highlight w:val="yellow"/>
        </w:rPr>
        <w:t xml:space="preserve"> NAME MI,</w:t>
      </w:r>
      <w:r w:rsidRPr="00CF43D3">
        <w:rPr>
          <w:szCs w:val="24"/>
          <w:highlight w:val="yellow"/>
        </w:rPr>
        <w:t xml:space="preserve"> LAST</w:t>
      </w:r>
      <w:r w:rsidR="00217900" w:rsidRPr="00CF43D3">
        <w:rPr>
          <w:szCs w:val="24"/>
          <w:highlight w:val="yellow"/>
        </w:rPr>
        <w:t xml:space="preserve"> NAME</w:t>
      </w:r>
    </w:p>
    <w:p w:rsidR="00D657C0" w:rsidRPr="00CF43D3" w:rsidRDefault="00C070E7" w:rsidP="00CF43D3">
      <w:pPr>
        <w:contextualSpacing/>
        <w:jc w:val="center"/>
        <w:rPr>
          <w:szCs w:val="24"/>
          <w:highlight w:val="yellow"/>
        </w:rPr>
      </w:pPr>
      <w:r>
        <w:rPr>
          <w:szCs w:val="24"/>
          <w:highlight w:val="yellow"/>
        </w:rPr>
        <w:t>COL</w:t>
      </w:r>
      <w:r w:rsidR="00D657C0" w:rsidRPr="00CF43D3">
        <w:rPr>
          <w:szCs w:val="24"/>
          <w:highlight w:val="yellow"/>
        </w:rPr>
        <w:t>, USA</w:t>
      </w:r>
    </w:p>
    <w:p w:rsidR="001C77EB" w:rsidRPr="00D62F0B" w:rsidRDefault="00C070E7" w:rsidP="00CF43D3">
      <w:pPr>
        <w:pStyle w:val="Header"/>
        <w:tabs>
          <w:tab w:val="clear" w:pos="4320"/>
          <w:tab w:val="clear" w:pos="8640"/>
        </w:tabs>
        <w:contextualSpacing/>
        <w:jc w:val="center"/>
        <w:rPr>
          <w:b/>
        </w:rPr>
      </w:pPr>
      <w:r>
        <w:rPr>
          <w:szCs w:val="24"/>
          <w:highlight w:val="yellow"/>
        </w:rPr>
        <w:t>BDE COMMANDER</w:t>
      </w:r>
    </w:p>
    <w:sectPr w:rsidR="001C77EB" w:rsidRPr="00D62F0B" w:rsidSect="00CF43D3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1B5" w:rsidRDefault="006D41B5">
      <w:r>
        <w:separator/>
      </w:r>
    </w:p>
  </w:endnote>
  <w:endnote w:type="continuationSeparator" w:id="0">
    <w:p w:rsidR="006D41B5" w:rsidRDefault="006D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101" w:rsidRDefault="00B0710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1B5" w:rsidRDefault="006D41B5">
      <w:r>
        <w:separator/>
      </w:r>
    </w:p>
  </w:footnote>
  <w:footnote w:type="continuationSeparator" w:id="0">
    <w:p w:rsidR="006D41B5" w:rsidRDefault="006D4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8F" w:rsidRDefault="006D41B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1983551" o:spid="_x0000_s2050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#7f7f7f [1612]" stroked="f">
          <v:fill opacity=".5"/>
          <v:textpath style="font-family:&quot;Garamond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101" w:rsidRDefault="00B07101" w:rsidP="004443F7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07" w:rsidRPr="0001030C" w:rsidRDefault="00800707" w:rsidP="00CF43D3">
    <w:pPr>
      <w:pStyle w:val="LHDA"/>
      <w:spacing w:before="240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508000</wp:posOffset>
          </wp:positionH>
          <wp:positionV relativeFrom="page">
            <wp:posOffset>508000</wp:posOffset>
          </wp:positionV>
          <wp:extent cx="863600" cy="863600"/>
          <wp:effectExtent l="19050" t="0" r="0" b="0"/>
          <wp:wrapThrough wrapText="bothSides">
            <wp:wrapPolygon edited="0">
              <wp:start x="-476" y="0"/>
              <wp:lineTo x="-476" y="20965"/>
              <wp:lineTo x="21441" y="20965"/>
              <wp:lineTo x="21441" y="0"/>
              <wp:lineTo x="-476" y="0"/>
            </wp:wrapPolygon>
          </wp:wrapThrough>
          <wp:docPr id="2" name="Picture 2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D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D3CE2">
      <w:rPr>
        <w:sz w:val="20"/>
        <w:szCs w:val="20"/>
      </w:rPr>
      <w:t>Department of the Army</w:t>
    </w:r>
  </w:p>
  <w:p w:rsidR="00217900" w:rsidRDefault="00217900" w:rsidP="00CF43D3">
    <w:pPr>
      <w:pStyle w:val="CompanyName"/>
    </w:pPr>
    <w:r>
      <w:t>headquarters</w:t>
    </w:r>
  </w:p>
  <w:p w:rsidR="00800707" w:rsidRPr="00CF43D3" w:rsidRDefault="00800707" w:rsidP="00CF43D3">
    <w:pPr>
      <w:pStyle w:val="CompanyName"/>
      <w:rPr>
        <w:highlight w:val="yellow"/>
      </w:rPr>
    </w:pPr>
    <w:r w:rsidRPr="00CF43D3">
      <w:rPr>
        <w:highlight w:val="yellow"/>
      </w:rPr>
      <w:t>3</w:t>
    </w:r>
    <w:r w:rsidRPr="00CF43D3">
      <w:rPr>
        <w:highlight w:val="yellow"/>
        <w:vertAlign w:val="superscript"/>
      </w:rPr>
      <w:t>RD</w:t>
    </w:r>
    <w:r w:rsidR="00217900" w:rsidRPr="00CF43D3">
      <w:rPr>
        <w:highlight w:val="yellow"/>
      </w:rPr>
      <w:t xml:space="preserve"> </w:t>
    </w:r>
    <w:r w:rsidRPr="00CF43D3">
      <w:rPr>
        <w:highlight w:val="yellow"/>
      </w:rPr>
      <w:t>BRIGADE COMBAT TEAM</w:t>
    </w:r>
    <w:r w:rsidR="00217900" w:rsidRPr="00CF43D3">
      <w:rPr>
        <w:highlight w:val="yellow"/>
      </w:rPr>
      <w:t xml:space="preserve">, </w:t>
    </w:r>
    <w:r w:rsidRPr="00CF43D3">
      <w:rPr>
        <w:highlight w:val="yellow"/>
      </w:rPr>
      <w:t>4</w:t>
    </w:r>
    <w:r w:rsidRPr="00CF43D3">
      <w:rPr>
        <w:highlight w:val="yellow"/>
        <w:vertAlign w:val="superscript"/>
      </w:rPr>
      <w:t>th</w:t>
    </w:r>
    <w:r w:rsidR="00217900" w:rsidRPr="00CF43D3">
      <w:rPr>
        <w:highlight w:val="yellow"/>
      </w:rPr>
      <w:t xml:space="preserve"> infantry division</w:t>
    </w:r>
  </w:p>
  <w:p w:rsidR="00800707" w:rsidRDefault="00800707" w:rsidP="00CF43D3">
    <w:pPr>
      <w:pStyle w:val="CompanyName"/>
    </w:pPr>
    <w:r w:rsidRPr="00CF43D3">
      <w:rPr>
        <w:highlight w:val="yellow"/>
      </w:rPr>
      <w:t>fort carson, co 80913</w:t>
    </w:r>
  </w:p>
  <w:p w:rsidR="00B07101" w:rsidRPr="00DE54E2" w:rsidRDefault="00B07101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E33A7"/>
    <w:multiLevelType w:val="hybridMultilevel"/>
    <w:tmpl w:val="FA6A68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30D1AA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2" w:tplc="B9125BEA">
      <w:start w:val="1"/>
      <w:numFmt w:val="decimal"/>
      <w:lvlText w:val="(%3)"/>
      <w:lvlJc w:val="right"/>
      <w:pPr>
        <w:ind w:left="1890" w:hanging="180"/>
      </w:pPr>
      <w:rPr>
        <w:rFonts w:ascii="Times New Roman" w:eastAsia="Times New Roman" w:hAnsi="Times New Roman" w:cs="Times New Roman"/>
      </w:rPr>
    </w:lvl>
    <w:lvl w:ilvl="3" w:tplc="9BF809D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A3"/>
    <w:rsid w:val="00003926"/>
    <w:rsid w:val="0000477E"/>
    <w:rsid w:val="00013665"/>
    <w:rsid w:val="00016108"/>
    <w:rsid w:val="00031DBB"/>
    <w:rsid w:val="00034EA9"/>
    <w:rsid w:val="00050107"/>
    <w:rsid w:val="00051721"/>
    <w:rsid w:val="00066B56"/>
    <w:rsid w:val="000746CB"/>
    <w:rsid w:val="00092C01"/>
    <w:rsid w:val="000A4977"/>
    <w:rsid w:val="000B178A"/>
    <w:rsid w:val="000B768B"/>
    <w:rsid w:val="000C453E"/>
    <w:rsid w:val="000E0288"/>
    <w:rsid w:val="00107047"/>
    <w:rsid w:val="00110CD7"/>
    <w:rsid w:val="00115A90"/>
    <w:rsid w:val="001631FC"/>
    <w:rsid w:val="00175776"/>
    <w:rsid w:val="00184A76"/>
    <w:rsid w:val="0019124A"/>
    <w:rsid w:val="001C77EB"/>
    <w:rsid w:val="001E2B3D"/>
    <w:rsid w:val="001F2151"/>
    <w:rsid w:val="001F5A3D"/>
    <w:rsid w:val="002148E8"/>
    <w:rsid w:val="002150C7"/>
    <w:rsid w:val="00217900"/>
    <w:rsid w:val="0023338C"/>
    <w:rsid w:val="00244E58"/>
    <w:rsid w:val="0025694D"/>
    <w:rsid w:val="002569A8"/>
    <w:rsid w:val="00257689"/>
    <w:rsid w:val="002647F9"/>
    <w:rsid w:val="00270AAA"/>
    <w:rsid w:val="00275184"/>
    <w:rsid w:val="0028461C"/>
    <w:rsid w:val="00290433"/>
    <w:rsid w:val="00297BBD"/>
    <w:rsid w:val="002C64C6"/>
    <w:rsid w:val="002D3925"/>
    <w:rsid w:val="002E21D9"/>
    <w:rsid w:val="002E6390"/>
    <w:rsid w:val="002F5DD6"/>
    <w:rsid w:val="00304F13"/>
    <w:rsid w:val="003218D4"/>
    <w:rsid w:val="003222AC"/>
    <w:rsid w:val="003242E4"/>
    <w:rsid w:val="00330656"/>
    <w:rsid w:val="003600FB"/>
    <w:rsid w:val="0038092A"/>
    <w:rsid w:val="00386159"/>
    <w:rsid w:val="003A1710"/>
    <w:rsid w:val="003B52A3"/>
    <w:rsid w:val="003D4B09"/>
    <w:rsid w:val="003E3599"/>
    <w:rsid w:val="004144A0"/>
    <w:rsid w:val="00417464"/>
    <w:rsid w:val="00433428"/>
    <w:rsid w:val="00434988"/>
    <w:rsid w:val="0044046B"/>
    <w:rsid w:val="0044249D"/>
    <w:rsid w:val="004443F7"/>
    <w:rsid w:val="004452EF"/>
    <w:rsid w:val="00487A60"/>
    <w:rsid w:val="004A27D1"/>
    <w:rsid w:val="004B47ED"/>
    <w:rsid w:val="004D22B1"/>
    <w:rsid w:val="00513B20"/>
    <w:rsid w:val="00514A26"/>
    <w:rsid w:val="005258CB"/>
    <w:rsid w:val="00534E22"/>
    <w:rsid w:val="0054274A"/>
    <w:rsid w:val="005478C0"/>
    <w:rsid w:val="00561227"/>
    <w:rsid w:val="00562BB7"/>
    <w:rsid w:val="00576905"/>
    <w:rsid w:val="005A6D4C"/>
    <w:rsid w:val="005C7A68"/>
    <w:rsid w:val="005E00F8"/>
    <w:rsid w:val="005F0289"/>
    <w:rsid w:val="005F51ED"/>
    <w:rsid w:val="006010FA"/>
    <w:rsid w:val="0061337F"/>
    <w:rsid w:val="006142FB"/>
    <w:rsid w:val="00621909"/>
    <w:rsid w:val="00661C0E"/>
    <w:rsid w:val="006674C3"/>
    <w:rsid w:val="006848B6"/>
    <w:rsid w:val="006856DD"/>
    <w:rsid w:val="00687503"/>
    <w:rsid w:val="006A0CF0"/>
    <w:rsid w:val="006A17C4"/>
    <w:rsid w:val="006B1907"/>
    <w:rsid w:val="006C2621"/>
    <w:rsid w:val="006D41B5"/>
    <w:rsid w:val="006F0BBE"/>
    <w:rsid w:val="00723CAB"/>
    <w:rsid w:val="007262B0"/>
    <w:rsid w:val="007361D3"/>
    <w:rsid w:val="007418B4"/>
    <w:rsid w:val="007A3A45"/>
    <w:rsid w:val="007B7C81"/>
    <w:rsid w:val="00800707"/>
    <w:rsid w:val="00800DA0"/>
    <w:rsid w:val="00862C1C"/>
    <w:rsid w:val="00870080"/>
    <w:rsid w:val="00875CE0"/>
    <w:rsid w:val="008778AF"/>
    <w:rsid w:val="00896428"/>
    <w:rsid w:val="008B1721"/>
    <w:rsid w:val="008C6DFC"/>
    <w:rsid w:val="008D6B54"/>
    <w:rsid w:val="008F4031"/>
    <w:rsid w:val="00910336"/>
    <w:rsid w:val="0091387F"/>
    <w:rsid w:val="00921DD1"/>
    <w:rsid w:val="00932C5D"/>
    <w:rsid w:val="0094047D"/>
    <w:rsid w:val="00956969"/>
    <w:rsid w:val="00984929"/>
    <w:rsid w:val="00991970"/>
    <w:rsid w:val="009A330A"/>
    <w:rsid w:val="009B1D51"/>
    <w:rsid w:val="009C0B92"/>
    <w:rsid w:val="009C7739"/>
    <w:rsid w:val="009E0C74"/>
    <w:rsid w:val="009F2468"/>
    <w:rsid w:val="00A01407"/>
    <w:rsid w:val="00A1674D"/>
    <w:rsid w:val="00A27823"/>
    <w:rsid w:val="00A4459F"/>
    <w:rsid w:val="00A52E2F"/>
    <w:rsid w:val="00A6465E"/>
    <w:rsid w:val="00A763DB"/>
    <w:rsid w:val="00A90828"/>
    <w:rsid w:val="00A9249A"/>
    <w:rsid w:val="00AC200A"/>
    <w:rsid w:val="00AD479A"/>
    <w:rsid w:val="00B020D8"/>
    <w:rsid w:val="00B05D61"/>
    <w:rsid w:val="00B07101"/>
    <w:rsid w:val="00B14E57"/>
    <w:rsid w:val="00B23D5B"/>
    <w:rsid w:val="00B35921"/>
    <w:rsid w:val="00B36762"/>
    <w:rsid w:val="00B60158"/>
    <w:rsid w:val="00B93625"/>
    <w:rsid w:val="00BE03CC"/>
    <w:rsid w:val="00BF528A"/>
    <w:rsid w:val="00C01C48"/>
    <w:rsid w:val="00C070E7"/>
    <w:rsid w:val="00C323F6"/>
    <w:rsid w:val="00C3256B"/>
    <w:rsid w:val="00C50F80"/>
    <w:rsid w:val="00C66E24"/>
    <w:rsid w:val="00C8077B"/>
    <w:rsid w:val="00C963F6"/>
    <w:rsid w:val="00CC1C1A"/>
    <w:rsid w:val="00CC3645"/>
    <w:rsid w:val="00CF43D3"/>
    <w:rsid w:val="00D0408F"/>
    <w:rsid w:val="00D12005"/>
    <w:rsid w:val="00D2482F"/>
    <w:rsid w:val="00D33B03"/>
    <w:rsid w:val="00D4337F"/>
    <w:rsid w:val="00D62F0B"/>
    <w:rsid w:val="00D657C0"/>
    <w:rsid w:val="00D76979"/>
    <w:rsid w:val="00DD51C2"/>
    <w:rsid w:val="00DE54E2"/>
    <w:rsid w:val="00E03BC0"/>
    <w:rsid w:val="00E0606A"/>
    <w:rsid w:val="00E073FC"/>
    <w:rsid w:val="00E12F6F"/>
    <w:rsid w:val="00E44C16"/>
    <w:rsid w:val="00E63F42"/>
    <w:rsid w:val="00E820BF"/>
    <w:rsid w:val="00E84A9F"/>
    <w:rsid w:val="00EA3014"/>
    <w:rsid w:val="00ED029A"/>
    <w:rsid w:val="00ED2600"/>
    <w:rsid w:val="00ED303D"/>
    <w:rsid w:val="00EE05A2"/>
    <w:rsid w:val="00EE422F"/>
    <w:rsid w:val="00EF32F6"/>
    <w:rsid w:val="00F21EB9"/>
    <w:rsid w:val="00F762F0"/>
    <w:rsid w:val="00F87164"/>
    <w:rsid w:val="00FC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56C187EA-ABDC-4824-90AE-BEDEF826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rsid w:val="00534E22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34E22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534E22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534E22"/>
    <w:rPr>
      <w:rFonts w:ascii="Helvetica" w:hAnsi="Helvetica"/>
      <w:b/>
      <w:sz w:val="16"/>
    </w:rPr>
  </w:style>
  <w:style w:type="paragraph" w:styleId="Header">
    <w:name w:val="header"/>
    <w:basedOn w:val="Normal"/>
    <w:rsid w:val="00534E22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rsid w:val="00534E22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sid w:val="00534E22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534E22"/>
    <w:pPr>
      <w:jc w:val="center"/>
    </w:pPr>
    <w:rPr>
      <w:rFonts w:ascii="Arial" w:hAnsi="Arial"/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rFonts w:ascii="Arial" w:hAnsi="Arial"/>
      <w:b/>
      <w:sz w:val="12"/>
    </w:rPr>
  </w:style>
  <w:style w:type="paragraph" w:styleId="ListParagraph">
    <w:name w:val="List Paragraph"/>
    <w:basedOn w:val="Normal"/>
    <w:uiPriority w:val="34"/>
    <w:qFormat/>
    <w:rsid w:val="003B52A3"/>
    <w:pPr>
      <w:ind w:left="720"/>
      <w:contextualSpacing/>
    </w:pPr>
  </w:style>
  <w:style w:type="paragraph" w:customStyle="1" w:styleId="TEALetterHead">
    <w:name w:val="TEA Letter Head"/>
    <w:basedOn w:val="Normal"/>
    <w:rsid w:val="00D657C0"/>
    <w:pPr>
      <w:tabs>
        <w:tab w:val="left" w:pos="288"/>
        <w:tab w:val="left" w:pos="576"/>
        <w:tab w:val="left" w:pos="2635"/>
        <w:tab w:val="left" w:pos="4608"/>
      </w:tabs>
      <w:autoSpaceDE w:val="0"/>
      <w:autoSpaceDN w:val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.monhollen\AppData\Local\Temp\wzff7c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2E4A5-E183-44D9-B0CC-116E0516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Shane Hancock</dc:creator>
  <cp:keywords>EIB Request</cp:keywords>
  <cp:lastModifiedBy>Beauchamp, Robert MIL USA TRADOC</cp:lastModifiedBy>
  <cp:revision>3</cp:revision>
  <cp:lastPrinted>2012-07-02T15:12:00Z</cp:lastPrinted>
  <dcterms:created xsi:type="dcterms:W3CDTF">2021-04-14T17:07:00Z</dcterms:created>
  <dcterms:modified xsi:type="dcterms:W3CDTF">2021-06-14T16:01:00Z</dcterms:modified>
</cp:coreProperties>
</file>